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1"/>
        <w:spacing w:before="0" w:lineRule="auto"/>
        <w:ind w:left="0"/>
        <w:rPr>
          <w:b w:val="1"/>
          <w:color w:val="283592"/>
          <w:sz w:val="40"/>
          <w:szCs w:val="40"/>
        </w:rPr>
      </w:pPr>
      <w:bookmarkStart w:colFirst="0" w:colLast="0" w:name="_30j0zll" w:id="0"/>
      <w:bookmarkEnd w:id="0"/>
      <w:r w:rsidDel="00000000" w:rsidR="00000000" w:rsidRPr="00000000">
        <w:rPr>
          <w:b w:val="1"/>
          <w:color w:val="283592"/>
          <w:sz w:val="40"/>
          <w:szCs w:val="40"/>
          <w:rtl w:val="0"/>
        </w:rPr>
        <w:t xml:space="preserve">LICEO LA ENSEÑANZA</w:t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4248150</wp:posOffset>
            </wp:positionH>
            <wp:positionV relativeFrom="paragraph">
              <wp:posOffset>114300</wp:posOffset>
            </wp:positionV>
            <wp:extent cx="1938338" cy="1079688"/>
            <wp:effectExtent b="0" l="0" r="0" t="0"/>
            <wp:wrapSquare wrapText="bothSides" distB="114300" distT="114300" distL="114300" distR="11430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938338" cy="10796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0" w:line="240" w:lineRule="auto"/>
        <w:ind w:hanging="15"/>
        <w:rPr>
          <w:color w:val="666666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666666"/>
          <w:sz w:val="21"/>
          <w:szCs w:val="21"/>
          <w:highlight w:val="white"/>
          <w:rtl w:val="0"/>
        </w:rPr>
        <w:t xml:space="preserve">Calle 65 # 26-132 Palmira, Valle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="240" w:lineRule="auto"/>
        <w:ind w:hanging="15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Palmira, Valle del Cauca</w:t>
      </w:r>
    </w:p>
    <w:p w:rsidR="00000000" w:rsidDel="00000000" w:rsidP="00000000" w:rsidRDefault="00000000" w:rsidRPr="00000000" w14:paraId="00000004">
      <w:pPr>
        <w:spacing w:before="0" w:line="240" w:lineRule="auto"/>
        <w:ind w:left="0"/>
        <w:rPr>
          <w:color w:val="666666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666666"/>
          <w:sz w:val="21"/>
          <w:szCs w:val="21"/>
          <w:highlight w:val="white"/>
          <w:rtl w:val="0"/>
        </w:rPr>
        <w:t xml:space="preserve">+57 315 6504970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0" w:line="240" w:lineRule="auto"/>
        <w:ind w:hanging="15"/>
        <w:rPr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info</w:t>
      </w:r>
      <w:hyperlink r:id="rId8">
        <w:r w:rsidDel="00000000" w:rsidR="00000000" w:rsidRPr="00000000">
          <w:rPr>
            <w:color w:val="666666"/>
            <w:sz w:val="20"/>
            <w:szCs w:val="20"/>
            <w:rtl w:val="0"/>
          </w:rPr>
          <w:t xml:space="preserve">@</w:t>
        </w:r>
      </w:hyperlink>
      <w:r w:rsidDel="00000000" w:rsidR="00000000" w:rsidRPr="00000000">
        <w:rPr>
          <w:color w:val="666666"/>
          <w:sz w:val="20"/>
          <w:szCs w:val="20"/>
          <w:rtl w:val="0"/>
        </w:rPr>
        <w:t xml:space="preserve">liceolaensenanza.edu.co</w:t>
      </w:r>
    </w:p>
    <w:p w:rsidR="00000000" w:rsidDel="00000000" w:rsidP="00000000" w:rsidRDefault="00000000" w:rsidRPr="00000000" w14:paraId="00000006">
      <w:pPr>
        <w:spacing w:line="240" w:lineRule="auto"/>
        <w:ind w:hanging="15"/>
        <w:jc w:val="both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hanging="15"/>
        <w:jc w:val="both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hanging="15"/>
        <w:jc w:val="both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hanging="15"/>
        <w:jc w:val="both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Contenido</w:t>
      </w:r>
    </w:p>
    <w:p w:rsidR="00000000" w:rsidDel="00000000" w:rsidP="00000000" w:rsidRDefault="00000000" w:rsidRPr="00000000" w14:paraId="0000000A">
      <w:pPr>
        <w:spacing w:line="240" w:lineRule="auto"/>
        <w:ind w:hanging="15"/>
        <w:jc w:val="both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hanging="1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C">
          <w:pPr>
            <w:tabs>
              <w:tab w:val="right" w:pos="9360"/>
            </w:tabs>
            <w:spacing w:before="80" w:line="240" w:lineRule="auto"/>
            <w:ind w:left="0" w:firstLine="0"/>
            <w:rPr>
              <w:rFonts w:ascii="Roboto" w:cs="Roboto" w:eastAsia="Roboto" w:hAnsi="Roboto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</w:instrText>
            <w:fldChar w:fldCharType="separate"/>
          </w:r>
          <w:hyperlink w:anchor="_4r9nm1mqrfbe"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Actualización de la propuesta de Alternancia y estado actual en nuestra ciudad</w:t>
            </w:r>
          </w:hyperlink>
          <w:r w:rsidDel="00000000" w:rsidR="00000000" w:rsidRPr="00000000">
            <w:rPr>
              <w:rFonts w:ascii="Roboto" w:cs="Roboto" w:eastAsia="Roboto" w:hAnsi="Roboto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_4r9nm1mqrfbe \h </w:instrText>
            <w:fldChar w:fldCharType="separate"/>
          </w:r>
          <w:r w:rsidDel="00000000" w:rsidR="00000000" w:rsidRPr="00000000">
            <w:rPr>
              <w:rFonts w:ascii="Roboto" w:cs="Roboto" w:eastAsia="Roboto" w:hAnsi="Roboto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tabs>
              <w:tab w:val="right" w:pos="9360"/>
            </w:tabs>
            <w:spacing w:before="200" w:line="240" w:lineRule="auto"/>
            <w:ind w:left="0" w:firstLine="0"/>
            <w:rPr>
              <w:rFonts w:ascii="Roboto" w:cs="Roboto" w:eastAsia="Roboto" w:hAnsi="Roboto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hyperlink w:anchor="_hj5jabwjvqph">
            <w:r w:rsidDel="00000000" w:rsidR="00000000" w:rsidRPr="00000000">
              <w:rPr>
                <w:rFonts w:ascii="Roboto" w:cs="Roboto" w:eastAsia="Roboto" w:hAnsi="Roboto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Actividades de nivelación y refuerzo en matemáticas</w:t>
            </w:r>
          </w:hyperlink>
          <w:r w:rsidDel="00000000" w:rsidR="00000000" w:rsidRPr="00000000">
            <w:rPr>
              <w:rFonts w:ascii="Roboto" w:cs="Roboto" w:eastAsia="Roboto" w:hAnsi="Roboto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ab/>
          </w:r>
          <w:r w:rsidDel="00000000" w:rsidR="00000000" w:rsidRPr="00000000">
            <w:fldChar w:fldCharType="begin"/>
            <w:instrText xml:space="preserve"> PAGEREF _hj5jabwjvqph \h </w:instrText>
            <w:fldChar w:fldCharType="separate"/>
          </w:r>
          <w:r w:rsidDel="00000000" w:rsidR="00000000" w:rsidRPr="00000000">
            <w:rPr>
              <w:rFonts w:ascii="Roboto" w:cs="Roboto" w:eastAsia="Roboto" w:hAnsi="Roboto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2</w:t>
          </w:r>
          <w:r w:rsidDel="00000000" w:rsidR="00000000" w:rsidRPr="00000000">
            <w:fldChar w:fldCharType="end"/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E">
          <w:pPr>
            <w:tabs>
              <w:tab w:val="right" w:pos="9360"/>
            </w:tabs>
            <w:spacing w:after="80" w:before="200" w:line="240" w:lineRule="auto"/>
            <w:ind w:left="0" w:firstLine="0"/>
            <w:rPr>
              <w:rFonts w:ascii="Roboto" w:cs="Roboto" w:eastAsia="Roboto" w:hAnsi="Roboto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F">
      <w:pPr>
        <w:ind w:hanging="1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ind w:hanging="15"/>
        <w:jc w:val="both"/>
        <w:rPr>
          <w:color w:val="666666"/>
          <w:sz w:val="20"/>
          <w:szCs w:val="2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hanging="15"/>
        <w:jc w:val="both"/>
        <w:rPr>
          <w:color w:val="666666"/>
          <w:sz w:val="24"/>
          <w:szCs w:val="24"/>
        </w:rPr>
      </w:pPr>
      <w:r w:rsidDel="00000000" w:rsidR="00000000" w:rsidRPr="00000000">
        <w:rPr>
          <w:color w:val="666666"/>
          <w:sz w:val="24"/>
          <w:szCs w:val="24"/>
          <w:rtl w:val="0"/>
        </w:rPr>
        <w:t xml:space="preserve">Viernes 16 de Octubre de 2020</w:t>
      </w:r>
    </w:p>
    <w:p w:rsidR="00000000" w:rsidDel="00000000" w:rsidP="00000000" w:rsidRDefault="00000000" w:rsidRPr="00000000" w14:paraId="00000012">
      <w:pPr>
        <w:spacing w:line="240" w:lineRule="auto"/>
        <w:ind w:hanging="15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hanging="15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Comunicado No. 16: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hanging="15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hanging="1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Estimada Familia Liceísta,</w:t>
      </w:r>
    </w:p>
    <w:p w:rsidR="00000000" w:rsidDel="00000000" w:rsidP="00000000" w:rsidRDefault="00000000" w:rsidRPr="00000000" w14:paraId="00000016">
      <w:pPr>
        <w:ind w:left="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Después de la Semana de Receso y de vivir un encuentro en familia que esperamos hayan disfrutado, hemos retomado las actividades académicas con el mejor ánimo y disposición posibles. En esta oportunidad queremos compartir con ustedes los detalles sobre los últimos ajustes hechos a nuestra propuesta para la alternancia, luego de ser sometida al proceso de regulación y condiciones establecidas por la Secretaría de Educación Municipal. </w:t>
      </w:r>
    </w:p>
    <w:p w:rsidR="00000000" w:rsidDel="00000000" w:rsidP="00000000" w:rsidRDefault="00000000" w:rsidRPr="00000000" w14:paraId="00000017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numPr>
          <w:ilvl w:val="0"/>
          <w:numId w:val="1"/>
        </w:numPr>
        <w:rPr>
          <w:rFonts w:ascii="Arial" w:cs="Arial" w:eastAsia="Arial" w:hAnsi="Arial"/>
          <w:b w:val="0"/>
        </w:rPr>
      </w:pPr>
      <w:bookmarkStart w:colFirst="0" w:colLast="0" w:name="_4r9nm1mqrfbe" w:id="1"/>
      <w:bookmarkEnd w:id="1"/>
      <w:r w:rsidDel="00000000" w:rsidR="00000000" w:rsidRPr="00000000">
        <w:rPr>
          <w:rtl w:val="0"/>
        </w:rPr>
        <w:t xml:space="preserve">Actualización de la propuesta de Alternancia y estado actual en nuestra ciudad</w:t>
      </w:r>
    </w:p>
    <w:p w:rsidR="00000000" w:rsidDel="00000000" w:rsidP="00000000" w:rsidRDefault="00000000" w:rsidRPr="00000000" w14:paraId="00000019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Seguimos trabajando constantemente desde Coordinación de Bienestar en el proyecto de alternancia, constantemente nos ajustamos a las medidas que se deben tomar en nuestra ciudad para que la alternancia cuente con todas las garantías que nos permitan cuidar la salud de nuestra familia Liceísta. Actualmente y hasta el 20 de Octubre, nos encontramos realizando el curso obligatorio “Palmira Renace con Educación, retorno a clases presenciales” 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  <w:t xml:space="preserve"> con las Secretarías de Educación y  de Salud, el cual se realiza con el fin de acompañar a todas las Instituciones Educativas Oficiales, Establecimientos Educativos Privados, Instituciones de Educación Superior, y de Educación para el Trabajo y el Desarrollo Humano, en el proceso de presencialidad bajo el modelo de alternancia. </w:t>
      </w:r>
    </w:p>
    <w:p w:rsidR="00000000" w:rsidDel="00000000" w:rsidP="00000000" w:rsidRDefault="00000000" w:rsidRPr="00000000" w14:paraId="0000001A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El curso se lleva a cabo los días 14, 15, 16, 19 y 20 de octubre de 2020 a las 4:00 pm, y los módulos estarán publicados posteriormente en la página web </w:t>
      </w: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www.sempalmira.gov.co</w:t>
        </w:r>
      </w:hyperlink>
      <w:r w:rsidDel="00000000" w:rsidR="00000000" w:rsidRPr="00000000">
        <w:rPr>
          <w:rtl w:val="0"/>
        </w:rPr>
        <w:t xml:space="preserve">. Una vez cumplamos con dicho ciclo de capacitaciones avanzaremos con la implementación del plan, de acuerdo a las indicaciones dadas por parte de los entes territoriales.</w:t>
      </w:r>
    </w:p>
    <w:p w:rsidR="00000000" w:rsidDel="00000000" w:rsidP="00000000" w:rsidRDefault="00000000" w:rsidRPr="00000000" w14:paraId="0000001B">
      <w:pPr>
        <w:pStyle w:val="Heading1"/>
        <w:numPr>
          <w:ilvl w:val="0"/>
          <w:numId w:val="1"/>
        </w:numPr>
        <w:rPr>
          <w:rFonts w:ascii="Arial" w:cs="Arial" w:eastAsia="Arial" w:hAnsi="Arial"/>
          <w:b w:val="0"/>
        </w:rPr>
      </w:pPr>
      <w:bookmarkStart w:colFirst="0" w:colLast="0" w:name="_hj5jabwjvqph" w:id="2"/>
      <w:bookmarkEnd w:id="2"/>
      <w:r w:rsidDel="00000000" w:rsidR="00000000" w:rsidRPr="00000000">
        <w:rPr>
          <w:rtl w:val="0"/>
        </w:rPr>
        <w:t xml:space="preserve">Actividades de nivelación y refuerzo en matemáticas</w:t>
      </w:r>
    </w:p>
    <w:p w:rsidR="00000000" w:rsidDel="00000000" w:rsidP="00000000" w:rsidRDefault="00000000" w:rsidRPr="00000000" w14:paraId="0000001C">
      <w:pPr>
        <w:ind w:left="720" w:firstLine="0"/>
        <w:jc w:val="both"/>
        <w:rPr/>
      </w:pPr>
      <w:r w:rsidDel="00000000" w:rsidR="00000000" w:rsidRPr="00000000">
        <w:rPr>
          <w:rtl w:val="0"/>
        </w:rPr>
        <w:t xml:space="preserve">El departamento de matemáticas iniciará un programa  de nivelación y refuerzo  dirigido a los estudiantes de los grados 6°, 8° y 9°, quienes de manera gratuita y voluntaria podrán acceder a clases con el profesor Jorge Giraldo para afianzar sus competencias y habilidades en matemáticas, éstas se dictarán los días sábados a partir del 17 de octubre, y hasta nuevo aviso, en el siguiente horario: </w:t>
      </w:r>
    </w:p>
    <w:tbl>
      <w:tblPr>
        <w:tblStyle w:val="Table1"/>
        <w:tblW w:w="4470.0" w:type="dxa"/>
        <w:jc w:val="left"/>
        <w:tblInd w:w="25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65"/>
        <w:gridCol w:w="3105"/>
        <w:tblGridChange w:id="0">
          <w:tblGrid>
            <w:gridCol w:w="1365"/>
            <w:gridCol w:w="3105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Grado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Horario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9:00 a.m. </w:t>
            </w:r>
            <w:r w:rsidDel="00000000" w:rsidR="00000000" w:rsidRPr="00000000">
              <w:rPr>
                <w:rtl w:val="0"/>
              </w:rPr>
              <w:t xml:space="preserve">a 10</w:t>
            </w:r>
            <w:r w:rsidDel="00000000" w:rsidR="00000000" w:rsidRPr="00000000">
              <w:rPr>
                <w:rtl w:val="0"/>
              </w:rPr>
              <w:t xml:space="preserve">:00 a.m.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10:00 a.m. </w:t>
            </w:r>
            <w:r w:rsidDel="00000000" w:rsidR="00000000" w:rsidRPr="00000000">
              <w:rPr>
                <w:rtl w:val="0"/>
              </w:rPr>
              <w:t xml:space="preserve">a 11</w:t>
            </w:r>
            <w:r w:rsidDel="00000000" w:rsidR="00000000" w:rsidRPr="00000000">
              <w:rPr>
                <w:rtl w:val="0"/>
              </w:rPr>
              <w:t xml:space="preserve">:00 a.m.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9°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8:00 a.m. </w:t>
            </w:r>
            <w:r w:rsidDel="00000000" w:rsidR="00000000" w:rsidRPr="00000000">
              <w:rPr>
                <w:rtl w:val="0"/>
              </w:rPr>
              <w:t xml:space="preserve">a 9</w:t>
            </w:r>
            <w:r w:rsidDel="00000000" w:rsidR="00000000" w:rsidRPr="00000000">
              <w:rPr>
                <w:rtl w:val="0"/>
              </w:rPr>
              <w:t xml:space="preserve">:00 a.m.</w:t>
            </w:r>
          </w:p>
        </w:tc>
      </w:tr>
    </w:tbl>
    <w:p w:rsidR="00000000" w:rsidDel="00000000" w:rsidP="00000000" w:rsidRDefault="00000000" w:rsidRPr="00000000" w14:paraId="00000025">
      <w:pPr>
        <w:ind w:left="720" w:firstLine="0"/>
        <w:rPr/>
      </w:pPr>
      <w:r w:rsidDel="00000000" w:rsidR="00000000" w:rsidRPr="00000000">
        <w:rPr>
          <w:rtl w:val="0"/>
        </w:rPr>
        <w:t xml:space="preserve">Esperamos que este espacio  constituya una estrategia que beneficie a  todos, especialmente a aquellos estudiantes que presentan algún tipo de dificultad en su proceso de aprendizaje en matemáticas.  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ind w:firstLine="720"/>
        <w:rPr/>
      </w:pPr>
      <w:bookmarkStart w:colFirst="0" w:colLast="0" w:name="_e9kqh26iqgmm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left="705" w:firstLine="0"/>
        <w:jc w:val="both"/>
        <w:rPr/>
      </w:pPr>
      <w:r w:rsidDel="00000000" w:rsidR="00000000" w:rsidRPr="00000000">
        <w:rPr>
          <w:rtl w:val="0"/>
        </w:rPr>
        <w:t xml:space="preserve">Cordialmente,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05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ind w:left="705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40" w:lineRule="auto"/>
        <w:ind w:left="0"/>
        <w:jc w:val="both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Colegio Liceo La Enseñanza</w:t>
      </w:r>
    </w:p>
    <w:p w:rsidR="00000000" w:rsidDel="00000000" w:rsidP="00000000" w:rsidRDefault="00000000" w:rsidRPr="00000000" w14:paraId="0000002D">
      <w:pPr>
        <w:spacing w:line="240" w:lineRule="auto"/>
        <w:ind w:left="0"/>
        <w:jc w:val="both"/>
        <w:rPr>
          <w:b w:val="1"/>
          <w:i w:val="1"/>
          <w:color w:val="283592"/>
          <w:sz w:val="40"/>
          <w:szCs w:val="40"/>
        </w:rPr>
      </w:pPr>
      <w:r w:rsidDel="00000000" w:rsidR="00000000" w:rsidRPr="00000000">
        <w:rPr>
          <w:rtl w:val="0"/>
        </w:rPr>
        <w:t xml:space="preserve">         </w:t>
      </w:r>
      <w:r w:rsidDel="00000000" w:rsidR="00000000" w:rsidRPr="00000000">
        <w:rPr>
          <w:i w:val="1"/>
          <w:rtl w:val="0"/>
        </w:rPr>
        <w:t xml:space="preserve">     Comunicaciones</w:t>
      </w: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first"/>
      <w:pgSz w:h="15840" w:w="12240" w:orient="portrait"/>
      <w:pgMar w:bottom="566.9291338582677" w:top="2834.645669291339" w:left="1440.0000000000002" w:right="1440.0000000000002" w:header="1133.8582677165355" w:footer="5.66929133858267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600" w:line="240" w:lineRule="auto"/>
      <w:ind w:left="-1440" w:firstLine="0"/>
      <w:rPr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-914396</wp:posOffset>
          </wp:positionH>
          <wp:positionV relativeFrom="paragraph">
            <wp:posOffset>1009650</wp:posOffset>
          </wp:positionV>
          <wp:extent cx="7772400" cy="228600"/>
          <wp:effectExtent b="0" l="0" r="0" t="0"/>
          <wp:wrapSquare wrapText="bothSides" distB="0" distT="0" distL="0" distR="0"/>
          <wp:docPr descr="gráfico del pie de página" id="3" name="image4.png"/>
          <a:graphic>
            <a:graphicData uri="http://schemas.openxmlformats.org/drawingml/2006/picture">
              <pic:pic>
                <pic:nvPicPr>
                  <pic:cNvPr descr="gráfico del pie de página" id="0" name="image4.png"/>
                  <pic:cNvPicPr preferRelativeResize="0"/>
                </pic:nvPicPr>
                <pic:blipFill>
                  <a:blip r:embed="rId1"/>
                  <a:srcRect b="0" l="0" r="0" t="77477"/>
                  <a:stretch>
                    <a:fillRect/>
                  </a:stretch>
                </pic:blipFill>
                <pic:spPr>
                  <a:xfrm>
                    <a:off x="0" y="0"/>
                    <a:ext cx="7772400" cy="2286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30">
      <w:pPr>
        <w:spacing w:before="0" w:line="240" w:lineRule="auto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https://ne-np.facebook.com/alcaldiadepalmira/photos/a.661604343961803/3211883292267216/?type=3&amp;theater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ind w:hanging="15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57151</wp:posOffset>
          </wp:positionH>
          <wp:positionV relativeFrom="paragraph">
            <wp:posOffset>28576</wp:posOffset>
          </wp:positionV>
          <wp:extent cx="1143506" cy="633413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43506" cy="63341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5943600</wp:posOffset>
          </wp:positionH>
          <wp:positionV relativeFrom="paragraph">
            <wp:posOffset>-57147</wp:posOffset>
          </wp:positionV>
          <wp:extent cx="914400" cy="914400"/>
          <wp:effectExtent b="0" l="0" r="0" t="0"/>
          <wp:wrapSquare wrapText="bothSides" distB="0" distT="0" distL="0" distR="0"/>
          <wp:docPr descr="corner graphic" id="4" name="image3.png"/>
          <a:graphic>
            <a:graphicData uri="http://schemas.openxmlformats.org/drawingml/2006/picture">
              <pic:pic>
                <pic:nvPicPr>
                  <pic:cNvPr descr="corner graphic"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9144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sz w:val="24"/>
        <w:szCs w:val="24"/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1.%2.■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■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■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■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■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■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Roboto" w:cs="Roboto" w:eastAsia="Roboto" w:hAnsi="Roboto"/>
        <w:sz w:val="22"/>
        <w:szCs w:val="22"/>
        <w:lang w:val="es-MX"/>
      </w:rPr>
    </w:rPrDefault>
    <w:pPrDefault>
      <w:pPr>
        <w:spacing w:before="200" w:line="335" w:lineRule="auto"/>
        <w:ind w:left="-15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ind w:left="720" w:hanging="360"/>
      <w:jc w:val="both"/>
    </w:pPr>
    <w:rPr>
      <w:sz w:val="24"/>
      <w:szCs w:val="24"/>
    </w:rPr>
  </w:style>
  <w:style w:type="paragraph" w:styleId="Heading2">
    <w:name w:val="heading 2"/>
    <w:basedOn w:val="Normal"/>
    <w:next w:val="Normal"/>
    <w:pPr/>
    <w:rPr>
      <w:sz w:val="42"/>
      <w:szCs w:val="42"/>
    </w:rPr>
  </w:style>
  <w:style w:type="paragraph" w:styleId="Heading3">
    <w:name w:val="heading 3"/>
    <w:basedOn w:val="Normal"/>
    <w:next w:val="Normal"/>
    <w:pPr>
      <w:spacing w:line="240" w:lineRule="auto"/>
    </w:pPr>
    <w:rPr>
      <w:sz w:val="32"/>
      <w:szCs w:val="32"/>
    </w:rPr>
  </w:style>
  <w:style w:type="paragraph" w:styleId="Heading4">
    <w:name w:val="heading 4"/>
    <w:basedOn w:val="Normal"/>
    <w:next w:val="Normal"/>
    <w:pPr/>
    <w:rPr>
      <w:b w:val="1"/>
      <w:color w:val="eb3f79"/>
      <w:sz w:val="26"/>
      <w:szCs w:val="26"/>
    </w:rPr>
  </w:style>
  <w:style w:type="paragraph" w:styleId="Heading5">
    <w:name w:val="heading 5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before="160" w:lineRule="auto"/>
    </w:pPr>
    <w:rPr>
      <w:rFonts w:ascii="Trebuchet MS" w:cs="Trebuchet MS" w:eastAsia="Trebuchet MS" w:hAnsi="Trebuchet MS"/>
      <w:i w:val="1"/>
      <w:color w:val="666666"/>
    </w:rPr>
  </w:style>
  <w:style w:type="paragraph" w:styleId="Title">
    <w:name w:val="Title"/>
    <w:basedOn w:val="Normal"/>
    <w:next w:val="Normal"/>
    <w:pPr>
      <w:spacing w:line="240" w:lineRule="auto"/>
      <w:ind w:left="0"/>
    </w:pPr>
    <w:rPr>
      <w:color w:val="283592"/>
      <w:sz w:val="68"/>
      <w:szCs w:val="68"/>
    </w:rPr>
  </w:style>
  <w:style w:type="paragraph" w:styleId="Subtitle">
    <w:name w:val="Subtitle"/>
    <w:basedOn w:val="Normal"/>
    <w:next w:val="Normal"/>
    <w:pPr>
      <w:widowControl w:val="0"/>
      <w:spacing w:before="0" w:line="240" w:lineRule="auto"/>
    </w:pPr>
    <w:rPr>
      <w:sz w:val="20"/>
      <w:szCs w:val="2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://www.sempalmira.gov.co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hyperlink" Target="mailto:no_reply@example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